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22" w:rsidRPr="00316812" w:rsidRDefault="00316812" w:rsidP="0031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16812" w:rsidRDefault="00316812" w:rsidP="0031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2">
        <w:rPr>
          <w:rFonts w:ascii="Times New Roman" w:hAnsi="Times New Roman" w:cs="Times New Roman"/>
          <w:b/>
          <w:sz w:val="28"/>
          <w:szCs w:val="28"/>
        </w:rPr>
        <w:t>ЦРР детский сад № 30 «Улыбка»</w:t>
      </w:r>
      <w:r w:rsidR="00C6308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Дербент»</w:t>
      </w:r>
    </w:p>
    <w:p w:rsidR="00316812" w:rsidRDefault="00316812" w:rsidP="00316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812" w:rsidRDefault="00316812" w:rsidP="00316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812" w:rsidRDefault="00316812" w:rsidP="0031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ДЕЯТЕЛЬНОСТИ МБДОУ № 30 «УЛЫБКА»,</w:t>
      </w:r>
    </w:p>
    <w:p w:rsidR="00316812" w:rsidRDefault="00C63084" w:rsidP="0031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ПОДЛЕЖАЩЕ</w:t>
      </w:r>
      <w:r w:rsidR="006E1452">
        <w:rPr>
          <w:rFonts w:ascii="Times New Roman" w:hAnsi="Times New Roman" w:cs="Times New Roman"/>
          <w:b/>
          <w:sz w:val="28"/>
          <w:szCs w:val="28"/>
        </w:rPr>
        <w:t xml:space="preserve">МУ САМООБСЛЕДОВАНИЮ ЗА </w:t>
      </w:r>
      <w:r w:rsidR="00150EBB">
        <w:rPr>
          <w:rFonts w:ascii="Times New Roman" w:hAnsi="Times New Roman" w:cs="Times New Roman"/>
          <w:b/>
          <w:sz w:val="28"/>
          <w:szCs w:val="28"/>
        </w:rPr>
        <w:t>202</w:t>
      </w:r>
      <w:r w:rsidR="006F14FE">
        <w:rPr>
          <w:rFonts w:ascii="Times New Roman" w:hAnsi="Times New Roman" w:cs="Times New Roman"/>
          <w:b/>
          <w:sz w:val="28"/>
          <w:szCs w:val="28"/>
        </w:rPr>
        <w:t>3</w:t>
      </w:r>
      <w:r w:rsidR="00EA424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0EBB">
        <w:rPr>
          <w:rFonts w:ascii="Times New Roman" w:hAnsi="Times New Roman" w:cs="Times New Roman"/>
          <w:b/>
          <w:sz w:val="28"/>
          <w:szCs w:val="28"/>
        </w:rPr>
        <w:t>202</w:t>
      </w:r>
      <w:r w:rsidR="006F14F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6E14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16812" w:rsidRDefault="00316812" w:rsidP="003168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993"/>
        <w:gridCol w:w="7796"/>
        <w:gridCol w:w="1843"/>
      </w:tblGrid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№</w:t>
            </w:r>
          </w:p>
        </w:tc>
        <w:tc>
          <w:tcPr>
            <w:tcW w:w="7796" w:type="dxa"/>
          </w:tcPr>
          <w:p w:rsidR="00316812" w:rsidRDefault="00316812" w:rsidP="008E7822">
            <w:r>
              <w:rPr>
                <w:rStyle w:val="2"/>
                <w:rFonts w:eastAsiaTheme="minorHAnsi"/>
              </w:rPr>
              <w:t>Показатели</w:t>
            </w:r>
          </w:p>
        </w:tc>
        <w:tc>
          <w:tcPr>
            <w:tcW w:w="1843" w:type="dxa"/>
          </w:tcPr>
          <w:p w:rsidR="00316812" w:rsidRDefault="00316812" w:rsidP="008E7822">
            <w:r w:rsidRPr="00430CDF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316812" w:rsidTr="008E7822">
        <w:tc>
          <w:tcPr>
            <w:tcW w:w="10632" w:type="dxa"/>
            <w:gridSpan w:val="3"/>
            <w:vAlign w:val="bottom"/>
          </w:tcPr>
          <w:p w:rsidR="00316812" w:rsidRDefault="00316812" w:rsidP="008E7822">
            <w:pPr>
              <w:jc w:val="center"/>
            </w:pPr>
            <w:r>
              <w:rPr>
                <w:rStyle w:val="2SegoeUI0pt"/>
                <w:rFonts w:eastAsiaTheme="minorHAnsi"/>
              </w:rPr>
              <w:t>1</w:t>
            </w:r>
            <w:r>
              <w:rPr>
                <w:rStyle w:val="2105pt0pt"/>
                <w:rFonts w:eastAsiaTheme="minorHAnsi"/>
                <w:b w:val="0"/>
                <w:bCs w:val="0"/>
              </w:rPr>
              <w:t>.</w:t>
            </w:r>
            <w:r>
              <w:rPr>
                <w:rStyle w:val="2"/>
                <w:rFonts w:eastAsiaTheme="minorHAnsi"/>
              </w:rPr>
              <w:t>Образовательная деятельность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1.1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</w:tcPr>
          <w:p w:rsidR="00316812" w:rsidRDefault="00752A21" w:rsidP="008E7822">
            <w:r>
              <w:rPr>
                <w:rStyle w:val="215pt"/>
                <w:rFonts w:eastAsiaTheme="minorHAnsi"/>
                <w:b w:val="0"/>
                <w:bCs w:val="0"/>
              </w:rPr>
              <w:t xml:space="preserve">508 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человек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1.1.1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В режиме полного дня (8-12 часов)</w:t>
            </w:r>
          </w:p>
        </w:tc>
        <w:tc>
          <w:tcPr>
            <w:tcW w:w="1843" w:type="dxa"/>
            <w:vAlign w:val="bottom"/>
          </w:tcPr>
          <w:p w:rsidR="00316812" w:rsidRDefault="00752A21" w:rsidP="00522123">
            <w:r>
              <w:rPr>
                <w:rStyle w:val="215pt"/>
                <w:rFonts w:eastAsiaTheme="minorHAnsi"/>
                <w:b w:val="0"/>
                <w:bCs w:val="0"/>
              </w:rPr>
              <w:t>508</w:t>
            </w:r>
            <w:r w:rsidR="00522123">
              <w:rPr>
                <w:rStyle w:val="215pt"/>
                <w:rFonts w:eastAsiaTheme="minorHAnsi"/>
                <w:b w:val="0"/>
                <w:bCs w:val="0"/>
              </w:rPr>
              <w:t xml:space="preserve"> 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человек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1.1.2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vAlign w:val="bottom"/>
          </w:tcPr>
          <w:p w:rsidR="00316812" w:rsidRDefault="00C63084" w:rsidP="008E7822">
            <w:r>
              <w:rPr>
                <w:rStyle w:val="215pt"/>
                <w:rFonts w:eastAsiaTheme="minorHAnsi"/>
                <w:b w:val="0"/>
                <w:bCs w:val="0"/>
              </w:rPr>
              <w:t>нет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1.1.3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В семейной дошкольной группе</w:t>
            </w:r>
          </w:p>
        </w:tc>
        <w:tc>
          <w:tcPr>
            <w:tcW w:w="184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нет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1.1.4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нет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1.2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vAlign w:val="bottom"/>
          </w:tcPr>
          <w:p w:rsidR="00316812" w:rsidRPr="00522123" w:rsidRDefault="00522123" w:rsidP="008E7822">
            <w:pPr>
              <w:rPr>
                <w:b/>
              </w:rPr>
            </w:pPr>
            <w:r w:rsidRPr="00522123">
              <w:rPr>
                <w:rStyle w:val="215pt"/>
                <w:rFonts w:eastAsiaTheme="minorHAnsi"/>
                <w:b w:val="0"/>
                <w:color w:val="auto"/>
              </w:rPr>
              <w:t>3</w:t>
            </w:r>
            <w:r w:rsidR="00752A21">
              <w:rPr>
                <w:rStyle w:val="215pt"/>
                <w:rFonts w:eastAsiaTheme="minorHAnsi"/>
                <w:b w:val="0"/>
                <w:color w:val="auto"/>
              </w:rPr>
              <w:t>3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1.3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vAlign w:val="bottom"/>
          </w:tcPr>
          <w:p w:rsidR="00316812" w:rsidRPr="00522123" w:rsidRDefault="006E1452" w:rsidP="008E7822">
            <w:r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>4</w:t>
            </w:r>
            <w:r w:rsidR="00752A21">
              <w:rPr>
                <w:rStyle w:val="215pt"/>
                <w:rFonts w:eastAsiaTheme="minorHAnsi"/>
                <w:b w:val="0"/>
                <w:bCs w:val="0"/>
                <w:color w:val="auto"/>
              </w:rPr>
              <w:t>75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1.4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</w:tcPr>
          <w:p w:rsidR="00316812" w:rsidRDefault="00752A21" w:rsidP="008E7822">
            <w:r>
              <w:rPr>
                <w:rStyle w:val="215pt"/>
                <w:rFonts w:eastAsiaTheme="minorHAnsi"/>
                <w:b w:val="0"/>
                <w:bCs w:val="0"/>
              </w:rPr>
              <w:t>508</w:t>
            </w:r>
            <w:r w:rsidR="00522123">
              <w:rPr>
                <w:rStyle w:val="215pt"/>
                <w:rFonts w:eastAsiaTheme="minorHAnsi"/>
                <w:b w:val="0"/>
                <w:bCs w:val="0"/>
              </w:rPr>
              <w:t xml:space="preserve"> 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человек 100%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1.4.1</w:t>
            </w:r>
          </w:p>
        </w:tc>
        <w:tc>
          <w:tcPr>
            <w:tcW w:w="7796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В режиме полного дня (8-12 часов)</w:t>
            </w:r>
          </w:p>
        </w:tc>
        <w:tc>
          <w:tcPr>
            <w:tcW w:w="1843" w:type="dxa"/>
          </w:tcPr>
          <w:p w:rsidR="00316812" w:rsidRDefault="00752A21" w:rsidP="00522123">
            <w:r>
              <w:rPr>
                <w:rStyle w:val="215pt"/>
                <w:rFonts w:eastAsiaTheme="minorHAnsi"/>
                <w:b w:val="0"/>
                <w:bCs w:val="0"/>
              </w:rPr>
              <w:t>508</w:t>
            </w:r>
            <w:r w:rsidR="00522123">
              <w:rPr>
                <w:rStyle w:val="215pt"/>
                <w:rFonts w:eastAsiaTheme="minorHAnsi"/>
                <w:b w:val="0"/>
                <w:bCs w:val="0"/>
              </w:rPr>
              <w:t xml:space="preserve"> 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человек 100%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1.4.2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В режиме продленного дня (12-14 часов)</w:t>
            </w:r>
          </w:p>
        </w:tc>
        <w:tc>
          <w:tcPr>
            <w:tcW w:w="184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нет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1.4.3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В режиме круглосуточного пребывания</w:t>
            </w:r>
          </w:p>
        </w:tc>
        <w:tc>
          <w:tcPr>
            <w:tcW w:w="184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нет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1.5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</w:tcPr>
          <w:p w:rsidR="00316812" w:rsidRDefault="00752A21" w:rsidP="008E7822">
            <w:r>
              <w:rPr>
                <w:rStyle w:val="215pt"/>
                <w:rFonts w:eastAsiaTheme="minorHAnsi"/>
                <w:b w:val="0"/>
                <w:bCs w:val="0"/>
              </w:rPr>
              <w:t>10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1.5.1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нет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1.5.2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316812" w:rsidRDefault="00752A21" w:rsidP="008E7822">
            <w:r>
              <w:rPr>
                <w:rStyle w:val="215pt"/>
                <w:rFonts w:eastAsiaTheme="minorHAnsi"/>
                <w:b w:val="0"/>
                <w:bCs w:val="0"/>
              </w:rPr>
              <w:t>8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1.5.3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По присмотру и уходу</w:t>
            </w:r>
          </w:p>
        </w:tc>
        <w:tc>
          <w:tcPr>
            <w:tcW w:w="184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нет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1.6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>
              <w:rPr>
                <w:rStyle w:val="215pt"/>
                <w:rFonts w:eastAsiaTheme="minorHAnsi"/>
                <w:b w:val="0"/>
                <w:bCs w:val="0"/>
              </w:rPr>
              <w:lastRenderedPageBreak/>
              <w:t>одного воспитанника</w:t>
            </w:r>
          </w:p>
        </w:tc>
        <w:tc>
          <w:tcPr>
            <w:tcW w:w="1843" w:type="dxa"/>
          </w:tcPr>
          <w:p w:rsidR="00316812" w:rsidRPr="006E1452" w:rsidRDefault="006E1452" w:rsidP="008E7822">
            <w:r w:rsidRPr="006E1452">
              <w:rPr>
                <w:rStyle w:val="215pt"/>
                <w:rFonts w:eastAsiaTheme="minorHAnsi"/>
                <w:b w:val="0"/>
                <w:bCs w:val="0"/>
                <w:color w:val="auto"/>
              </w:rPr>
              <w:lastRenderedPageBreak/>
              <w:t>40</w:t>
            </w:r>
            <w:r w:rsidR="00316812" w:rsidRPr="006E1452">
              <w:rPr>
                <w:rStyle w:val="215pt"/>
                <w:rFonts w:eastAsiaTheme="minorHAnsi"/>
                <w:b w:val="0"/>
                <w:bCs w:val="0"/>
                <w:color w:val="auto"/>
              </w:rPr>
              <w:t xml:space="preserve"> дней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1.7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vAlign w:val="bottom"/>
          </w:tcPr>
          <w:p w:rsidR="00316812" w:rsidRDefault="00752A21" w:rsidP="008E7822">
            <w:r>
              <w:rPr>
                <w:rStyle w:val="215pt"/>
                <w:rFonts w:eastAsiaTheme="minorHAnsi"/>
                <w:b w:val="0"/>
                <w:bCs w:val="0"/>
              </w:rPr>
              <w:t>39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 xml:space="preserve"> человек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1.7.1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vAlign w:val="bottom"/>
          </w:tcPr>
          <w:p w:rsidR="00316812" w:rsidRDefault="00752A21" w:rsidP="00C63084">
            <w:r>
              <w:rPr>
                <w:rStyle w:val="215pt"/>
                <w:rFonts w:eastAsiaTheme="minorHAnsi"/>
                <w:b w:val="0"/>
                <w:bCs w:val="0"/>
              </w:rPr>
              <w:t>19</w:t>
            </w:r>
            <w:r w:rsidR="00C63084">
              <w:rPr>
                <w:rStyle w:val="215pt"/>
                <w:rFonts w:eastAsiaTheme="minorHAnsi"/>
                <w:b w:val="0"/>
                <w:bCs w:val="0"/>
              </w:rPr>
              <w:t xml:space="preserve"> 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 xml:space="preserve">человек </w:t>
            </w:r>
            <w:r w:rsidR="00522123"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>47</w:t>
            </w:r>
            <w:r w:rsidR="00316812"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>/%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1.7.2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316812" w:rsidRDefault="00752A21" w:rsidP="00522123">
            <w:r>
              <w:rPr>
                <w:rStyle w:val="215pt"/>
                <w:rFonts w:eastAsiaTheme="minorHAnsi"/>
                <w:b w:val="0"/>
                <w:bCs w:val="0"/>
              </w:rPr>
              <w:t>19</w:t>
            </w:r>
            <w:r w:rsidR="006D536F">
              <w:rPr>
                <w:rStyle w:val="215pt"/>
                <w:rFonts w:eastAsiaTheme="minorHAnsi"/>
                <w:b w:val="0"/>
                <w:bCs w:val="0"/>
              </w:rPr>
              <w:t xml:space="preserve"> </w:t>
            </w:r>
            <w:r w:rsidR="00C63084">
              <w:rPr>
                <w:rStyle w:val="215pt"/>
                <w:rFonts w:eastAsiaTheme="minorHAnsi"/>
                <w:b w:val="0"/>
                <w:bCs w:val="0"/>
              </w:rPr>
              <w:t xml:space="preserve">человек </w:t>
            </w:r>
            <w:r w:rsidR="00522123"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>47</w:t>
            </w:r>
            <w:r w:rsidR="00316812"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>/%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1.7.3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</w:tcPr>
          <w:p w:rsidR="00316812" w:rsidRPr="00A52AFF" w:rsidRDefault="006D536F" w:rsidP="008E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3084" w:rsidRPr="00A52AF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63084" w:rsidRDefault="00522123" w:rsidP="008E7822"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C63084" w:rsidRPr="00A52A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1.7.4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vAlign w:val="bottom"/>
          </w:tcPr>
          <w:p w:rsidR="00316812" w:rsidRDefault="006D536F" w:rsidP="00522123">
            <w:r>
              <w:rPr>
                <w:rStyle w:val="215pt"/>
                <w:rFonts w:eastAsiaTheme="minorHAnsi"/>
                <w:b w:val="0"/>
                <w:bCs w:val="0"/>
              </w:rPr>
              <w:t xml:space="preserve">20человек </w:t>
            </w:r>
            <w:r w:rsidR="00522123">
              <w:rPr>
                <w:rStyle w:val="215pt"/>
                <w:rFonts w:eastAsiaTheme="minorHAnsi"/>
                <w:b w:val="0"/>
                <w:bCs w:val="0"/>
              </w:rPr>
              <w:t>52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1.8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316812" w:rsidRDefault="00752A21" w:rsidP="00522123">
            <w:r>
              <w:rPr>
                <w:rStyle w:val="215pt"/>
                <w:rFonts w:eastAsiaTheme="minorHAnsi"/>
                <w:b w:val="0"/>
                <w:bCs w:val="0"/>
              </w:rPr>
              <w:t xml:space="preserve">5 </w:t>
            </w:r>
            <w:r w:rsidR="006D536F">
              <w:rPr>
                <w:rStyle w:val="215pt"/>
                <w:rFonts w:eastAsiaTheme="minorHAnsi"/>
                <w:b w:val="0"/>
                <w:bCs w:val="0"/>
              </w:rPr>
              <w:t xml:space="preserve">человек </w:t>
            </w:r>
            <w:r>
              <w:rPr>
                <w:rStyle w:val="215pt"/>
                <w:rFonts w:eastAsiaTheme="minorHAnsi"/>
                <w:b w:val="0"/>
                <w:bCs w:val="0"/>
              </w:rPr>
              <w:t>8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/%</w:t>
            </w:r>
          </w:p>
        </w:tc>
      </w:tr>
      <w:tr w:rsidR="00316812" w:rsidTr="008E7822">
        <w:tc>
          <w:tcPr>
            <w:tcW w:w="993" w:type="dxa"/>
            <w:vAlign w:val="center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1.8.1</w:t>
            </w:r>
          </w:p>
        </w:tc>
        <w:tc>
          <w:tcPr>
            <w:tcW w:w="7796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Высшая</w:t>
            </w:r>
          </w:p>
        </w:tc>
        <w:tc>
          <w:tcPr>
            <w:tcW w:w="1843" w:type="dxa"/>
          </w:tcPr>
          <w:p w:rsidR="00316812" w:rsidRPr="00626410" w:rsidRDefault="00626410" w:rsidP="008E7822">
            <w:pPr>
              <w:rPr>
                <w:b/>
              </w:rPr>
            </w:pPr>
            <w:r w:rsidRPr="00626410">
              <w:rPr>
                <w:rStyle w:val="215pt"/>
                <w:rFonts w:eastAsiaTheme="minorHAnsi"/>
                <w:b w:val="0"/>
              </w:rPr>
              <w:t>3</w:t>
            </w:r>
            <w:r>
              <w:rPr>
                <w:rStyle w:val="215pt"/>
                <w:rFonts w:eastAsiaTheme="minorHAnsi"/>
                <w:b w:val="0"/>
              </w:rPr>
              <w:t xml:space="preserve"> (6%)</w:t>
            </w:r>
          </w:p>
        </w:tc>
      </w:tr>
      <w:tr w:rsidR="00316812" w:rsidTr="008E7822">
        <w:tc>
          <w:tcPr>
            <w:tcW w:w="993" w:type="dxa"/>
            <w:vAlign w:val="center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1.8.2</w:t>
            </w:r>
          </w:p>
        </w:tc>
        <w:tc>
          <w:tcPr>
            <w:tcW w:w="7796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Первая</w:t>
            </w:r>
          </w:p>
        </w:tc>
        <w:tc>
          <w:tcPr>
            <w:tcW w:w="1843" w:type="dxa"/>
            <w:vAlign w:val="bottom"/>
          </w:tcPr>
          <w:p w:rsidR="00C63084" w:rsidRDefault="00626410" w:rsidP="008E7822">
            <w:pPr>
              <w:rPr>
                <w:rStyle w:val="215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10</w:t>
            </w:r>
            <w:r w:rsidR="00752A21">
              <w:rPr>
                <w:rStyle w:val="215pt"/>
                <w:rFonts w:eastAsiaTheme="minorHAnsi"/>
                <w:b w:val="0"/>
                <w:bCs w:val="0"/>
              </w:rPr>
              <w:t xml:space="preserve"> </w:t>
            </w:r>
            <w:r w:rsidR="00C63084">
              <w:rPr>
                <w:rStyle w:val="215pt"/>
                <w:rFonts w:eastAsiaTheme="minorHAnsi"/>
                <w:b w:val="0"/>
                <w:bCs w:val="0"/>
              </w:rPr>
              <w:t>человек</w:t>
            </w:r>
          </w:p>
          <w:p w:rsidR="00316812" w:rsidRDefault="00626410" w:rsidP="008E7822">
            <w:r>
              <w:rPr>
                <w:rStyle w:val="215pt"/>
                <w:rFonts w:eastAsiaTheme="minorHAnsi"/>
                <w:b w:val="0"/>
                <w:bCs w:val="0"/>
              </w:rPr>
              <w:t xml:space="preserve">16 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% .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1.9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vAlign w:val="bottom"/>
          </w:tcPr>
          <w:p w:rsidR="00316812" w:rsidRDefault="00752A21" w:rsidP="008E7822">
            <w:pPr>
              <w:rPr>
                <w:rStyle w:val="215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39</w:t>
            </w:r>
            <w:r w:rsidR="00C63084">
              <w:rPr>
                <w:rStyle w:val="215pt"/>
                <w:rFonts w:eastAsiaTheme="minorHAnsi"/>
                <w:b w:val="0"/>
                <w:bCs w:val="0"/>
              </w:rPr>
              <w:t xml:space="preserve"> 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 xml:space="preserve"> человек </w:t>
            </w:r>
          </w:p>
          <w:p w:rsidR="00C63084" w:rsidRDefault="00C63084" w:rsidP="008E7822">
            <w:r>
              <w:rPr>
                <w:rStyle w:val="215pt"/>
                <w:rFonts w:eastAsiaTheme="minorHAnsi"/>
                <w:b w:val="0"/>
                <w:bCs w:val="0"/>
              </w:rPr>
              <w:t>100%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1.9.1</w:t>
            </w:r>
          </w:p>
        </w:tc>
        <w:tc>
          <w:tcPr>
            <w:tcW w:w="7796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До 5 лет</w:t>
            </w:r>
          </w:p>
        </w:tc>
        <w:tc>
          <w:tcPr>
            <w:tcW w:w="1843" w:type="dxa"/>
          </w:tcPr>
          <w:p w:rsidR="00316812" w:rsidRPr="00522123" w:rsidRDefault="006D536F" w:rsidP="00522123">
            <w:r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 xml:space="preserve">3 </w:t>
            </w:r>
            <w:r w:rsidR="00C63084"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>человек</w:t>
            </w:r>
            <w:r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>а</w:t>
            </w:r>
            <w:r w:rsidR="00C63084"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 xml:space="preserve"> </w:t>
            </w:r>
            <w:r w:rsidR="00522123"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>8</w:t>
            </w:r>
            <w:r w:rsidR="00316812" w:rsidRPr="00522123">
              <w:rPr>
                <w:rStyle w:val="215pt"/>
                <w:rFonts w:eastAsiaTheme="minorHAnsi"/>
                <w:b w:val="0"/>
                <w:bCs w:val="0"/>
                <w:color w:val="auto"/>
              </w:rPr>
              <w:t>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1.9.2</w:t>
            </w:r>
          </w:p>
        </w:tc>
        <w:tc>
          <w:tcPr>
            <w:tcW w:w="7796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Свыше 30 лет</w:t>
            </w:r>
          </w:p>
        </w:tc>
        <w:tc>
          <w:tcPr>
            <w:tcW w:w="1843" w:type="dxa"/>
            <w:vAlign w:val="bottom"/>
          </w:tcPr>
          <w:p w:rsidR="00316812" w:rsidRDefault="00C63084" w:rsidP="008E7822">
            <w:r>
              <w:rPr>
                <w:rStyle w:val="215pt"/>
                <w:rFonts w:eastAsiaTheme="minorHAnsi"/>
                <w:b w:val="0"/>
                <w:bCs w:val="0"/>
              </w:rPr>
              <w:t>5</w:t>
            </w:r>
            <w:r w:rsidR="00522123">
              <w:rPr>
                <w:rStyle w:val="215pt"/>
                <w:rFonts w:eastAsiaTheme="minorHAnsi"/>
                <w:b w:val="0"/>
                <w:bCs w:val="0"/>
              </w:rPr>
              <w:t xml:space="preserve"> человек 13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1.10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316812" w:rsidRDefault="006C78E0" w:rsidP="008E7822">
            <w:r>
              <w:rPr>
                <w:rStyle w:val="215pt"/>
                <w:rFonts w:eastAsiaTheme="minorHAnsi"/>
                <w:b w:val="0"/>
                <w:bCs w:val="0"/>
              </w:rPr>
              <w:t>12</w:t>
            </w:r>
            <w:r w:rsidR="00522123">
              <w:rPr>
                <w:rStyle w:val="215pt"/>
                <w:rFonts w:eastAsiaTheme="minorHAnsi"/>
                <w:b w:val="0"/>
                <w:bCs w:val="0"/>
              </w:rPr>
              <w:t xml:space="preserve"> человек 29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1.11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626410" w:rsidRDefault="00626410" w:rsidP="008E7822">
            <w:pPr>
              <w:rPr>
                <w:rStyle w:val="215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 xml:space="preserve">5 человек </w:t>
            </w:r>
          </w:p>
          <w:p w:rsidR="00316812" w:rsidRDefault="00626410" w:rsidP="008E7822">
            <w:r>
              <w:rPr>
                <w:rStyle w:val="215pt"/>
                <w:rFonts w:eastAsiaTheme="minorHAnsi"/>
                <w:b w:val="0"/>
                <w:bCs w:val="0"/>
              </w:rPr>
              <w:t>8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1.12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316812" w:rsidRDefault="006C78E0" w:rsidP="008E7822">
            <w:r>
              <w:rPr>
                <w:rStyle w:val="215pt"/>
                <w:rFonts w:eastAsiaTheme="minorHAnsi"/>
                <w:b w:val="0"/>
                <w:bCs w:val="0"/>
              </w:rPr>
              <w:t>37 человек 97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1.13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>
              <w:rPr>
                <w:rStyle w:val="215pt"/>
                <w:rFonts w:eastAsiaTheme="minorHAnsi"/>
                <w:b w:val="0"/>
                <w:bCs w:val="0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316812" w:rsidRDefault="00626410" w:rsidP="008E7822">
            <w:r>
              <w:rPr>
                <w:rStyle w:val="215pt"/>
                <w:rFonts w:eastAsiaTheme="minorHAnsi"/>
                <w:b w:val="0"/>
                <w:bCs w:val="0"/>
              </w:rPr>
              <w:lastRenderedPageBreak/>
              <w:t>37 человек 97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%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1.14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</w:tcPr>
          <w:p w:rsidR="00316812" w:rsidRDefault="00A52AFF" w:rsidP="008E7822">
            <w:pPr>
              <w:tabs>
                <w:tab w:val="left" w:pos="1175"/>
              </w:tabs>
              <w:spacing w:after="60" w:line="300" w:lineRule="exact"/>
              <w:ind w:right="160"/>
              <w:rPr>
                <w:rStyle w:val="215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30</w:t>
            </w:r>
            <w:r w:rsidR="00752A21">
              <w:rPr>
                <w:rStyle w:val="215pt"/>
                <w:rFonts w:eastAsiaTheme="minorHAnsi"/>
                <w:b w:val="0"/>
                <w:bCs w:val="0"/>
              </w:rPr>
              <w:t xml:space="preserve"> 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человек/</w:t>
            </w:r>
          </w:p>
          <w:p w:rsidR="00316812" w:rsidRDefault="00752A21" w:rsidP="008E7822">
            <w:pPr>
              <w:tabs>
                <w:tab w:val="left" w:pos="1175"/>
              </w:tabs>
              <w:spacing w:after="60" w:line="300" w:lineRule="exact"/>
              <w:ind w:right="160"/>
            </w:pPr>
            <w:r>
              <w:rPr>
                <w:rStyle w:val="215pt"/>
                <w:rFonts w:eastAsiaTheme="minorHAnsi"/>
                <w:b w:val="0"/>
                <w:bCs w:val="0"/>
              </w:rPr>
              <w:t xml:space="preserve">508 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человек</w:t>
            </w:r>
          </w:p>
          <w:p w:rsidR="00316812" w:rsidRDefault="00316812" w:rsidP="008E7822"/>
        </w:tc>
      </w:tr>
      <w:tr w:rsidR="00316812" w:rsidTr="008E7822">
        <w:tc>
          <w:tcPr>
            <w:tcW w:w="993" w:type="dxa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1.15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vAlign w:val="bottom"/>
          </w:tcPr>
          <w:p w:rsidR="00316812" w:rsidRDefault="00316812" w:rsidP="008E7822">
            <w:pPr>
              <w:rPr>
                <w:rStyle w:val="215pt"/>
                <w:rFonts w:eastAsiaTheme="minorHAnsi"/>
                <w:b w:val="0"/>
                <w:bCs w:val="0"/>
              </w:rPr>
            </w:pPr>
          </w:p>
          <w:p w:rsidR="00316812" w:rsidRDefault="00316812" w:rsidP="008E7822"/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1.15.1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Музыкального руководителя</w:t>
            </w:r>
          </w:p>
        </w:tc>
        <w:tc>
          <w:tcPr>
            <w:tcW w:w="1843" w:type="dxa"/>
          </w:tcPr>
          <w:p w:rsidR="00316812" w:rsidRPr="00A52AFF" w:rsidRDefault="00316812" w:rsidP="008E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F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1.15.2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Инструктора по физической культуре</w:t>
            </w:r>
          </w:p>
        </w:tc>
        <w:tc>
          <w:tcPr>
            <w:tcW w:w="1843" w:type="dxa"/>
            <w:vAlign w:val="bottom"/>
          </w:tcPr>
          <w:p w:rsidR="00316812" w:rsidRPr="00A52AFF" w:rsidRDefault="006E1452" w:rsidP="008E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1.15.3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Учителя-логопеда</w:t>
            </w:r>
          </w:p>
        </w:tc>
        <w:tc>
          <w:tcPr>
            <w:tcW w:w="1843" w:type="dxa"/>
            <w:vAlign w:val="bottom"/>
          </w:tcPr>
          <w:p w:rsidR="00316812" w:rsidRPr="00A52AFF" w:rsidRDefault="00752A21" w:rsidP="008E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pPr>
              <w:rPr>
                <w:rStyle w:val="215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1.15.4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Логопеда</w:t>
            </w:r>
          </w:p>
        </w:tc>
        <w:tc>
          <w:tcPr>
            <w:tcW w:w="1843" w:type="dxa"/>
            <w:vAlign w:val="bottom"/>
          </w:tcPr>
          <w:p w:rsidR="00316812" w:rsidRDefault="00752A21" w:rsidP="008E7822">
            <w:r>
              <w:rPr>
                <w:rStyle w:val="215pt"/>
                <w:rFonts w:eastAsiaTheme="minorHAnsi"/>
                <w:b w:val="0"/>
                <w:bCs w:val="0"/>
              </w:rPr>
              <w:t>да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1.15.5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Учителя-дефектолога</w:t>
            </w:r>
          </w:p>
        </w:tc>
        <w:tc>
          <w:tcPr>
            <w:tcW w:w="184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нет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1.15.6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Педагога-психолога</w:t>
            </w:r>
          </w:p>
        </w:tc>
        <w:tc>
          <w:tcPr>
            <w:tcW w:w="184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да</w:t>
            </w:r>
          </w:p>
        </w:tc>
      </w:tr>
      <w:tr w:rsidR="00316812" w:rsidTr="008E7822">
        <w:tc>
          <w:tcPr>
            <w:tcW w:w="10632" w:type="dxa"/>
            <w:gridSpan w:val="3"/>
            <w:vAlign w:val="bottom"/>
          </w:tcPr>
          <w:p w:rsidR="00316812" w:rsidRPr="00430CDF" w:rsidRDefault="00316812" w:rsidP="008E7822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30CDF">
              <w:rPr>
                <w:rStyle w:val="213pt0pt"/>
                <w:rFonts w:eastAsiaTheme="minorHAnsi"/>
                <w:bCs w:val="0"/>
                <w:sz w:val="28"/>
              </w:rPr>
              <w:t>Инфраструктура</w:t>
            </w:r>
          </w:p>
        </w:tc>
      </w:tr>
      <w:tr w:rsidR="00316812" w:rsidTr="008E7822">
        <w:tc>
          <w:tcPr>
            <w:tcW w:w="993" w:type="dxa"/>
            <w:vAlign w:val="center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2.1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</w:tcPr>
          <w:p w:rsidR="00316812" w:rsidRDefault="00A52AFF" w:rsidP="008E7822">
            <w:r>
              <w:rPr>
                <w:rStyle w:val="215pt"/>
                <w:rFonts w:eastAsiaTheme="minorHAnsi"/>
                <w:b w:val="0"/>
                <w:bCs w:val="0"/>
              </w:rPr>
              <w:t>1579,8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>кв.м.</w:t>
            </w:r>
          </w:p>
        </w:tc>
      </w:tr>
      <w:tr w:rsidR="00316812" w:rsidTr="008E7822">
        <w:tc>
          <w:tcPr>
            <w:tcW w:w="993" w:type="dxa"/>
            <w:vAlign w:val="center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2.2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</w:tcPr>
          <w:p w:rsidR="00316812" w:rsidRDefault="00A52AFF" w:rsidP="008E7822">
            <w:r>
              <w:rPr>
                <w:rStyle w:val="215pt"/>
                <w:rFonts w:eastAsiaTheme="minorHAnsi"/>
                <w:b w:val="0"/>
                <w:bCs w:val="0"/>
              </w:rPr>
              <w:t>21</w:t>
            </w:r>
            <w:r w:rsidR="00316812">
              <w:rPr>
                <w:rStyle w:val="215pt"/>
                <w:rFonts w:eastAsiaTheme="minorHAnsi"/>
                <w:b w:val="0"/>
                <w:bCs w:val="0"/>
              </w:rPr>
              <w:t xml:space="preserve"> кв.м.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2.3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Наличие физкультурного зала</w:t>
            </w:r>
          </w:p>
        </w:tc>
        <w:tc>
          <w:tcPr>
            <w:tcW w:w="1843" w:type="dxa"/>
            <w:vAlign w:val="bottom"/>
          </w:tcPr>
          <w:p w:rsidR="00316812" w:rsidRDefault="00A52AFF" w:rsidP="008E7822">
            <w:r>
              <w:rPr>
                <w:rStyle w:val="215pt"/>
                <w:rFonts w:eastAsiaTheme="minorHAnsi"/>
                <w:b w:val="0"/>
                <w:bCs w:val="0"/>
              </w:rPr>
              <w:t>да</w:t>
            </w:r>
          </w:p>
        </w:tc>
      </w:tr>
      <w:tr w:rsidR="00316812" w:rsidTr="008E7822">
        <w:tc>
          <w:tcPr>
            <w:tcW w:w="993" w:type="dxa"/>
            <w:vAlign w:val="bottom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2.4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Наличие музыкального зала</w:t>
            </w:r>
          </w:p>
        </w:tc>
        <w:tc>
          <w:tcPr>
            <w:tcW w:w="1843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да</w:t>
            </w:r>
          </w:p>
        </w:tc>
      </w:tr>
      <w:tr w:rsidR="00316812" w:rsidTr="008E7822">
        <w:tc>
          <w:tcPr>
            <w:tcW w:w="993" w:type="dxa"/>
          </w:tcPr>
          <w:p w:rsidR="00316812" w:rsidRDefault="00316812" w:rsidP="008E7822">
            <w:pPr>
              <w:rPr>
                <w:rStyle w:val="2105pt0pt"/>
                <w:rFonts w:eastAsiaTheme="minorHAnsi"/>
                <w:b w:val="0"/>
                <w:bCs w:val="0"/>
              </w:rPr>
            </w:pPr>
            <w:r>
              <w:rPr>
                <w:rStyle w:val="215pt"/>
                <w:rFonts w:eastAsiaTheme="minorHAnsi"/>
                <w:b w:val="0"/>
                <w:bCs w:val="0"/>
              </w:rPr>
              <w:t>2.5</w:t>
            </w:r>
          </w:p>
        </w:tc>
        <w:tc>
          <w:tcPr>
            <w:tcW w:w="7796" w:type="dxa"/>
            <w:vAlign w:val="bottom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</w:tcPr>
          <w:p w:rsidR="00316812" w:rsidRDefault="00316812" w:rsidP="008E7822">
            <w:r>
              <w:rPr>
                <w:rStyle w:val="215pt"/>
                <w:rFonts w:eastAsiaTheme="minorHAnsi"/>
                <w:b w:val="0"/>
                <w:bCs w:val="0"/>
              </w:rPr>
              <w:t>да</w:t>
            </w:r>
          </w:p>
        </w:tc>
      </w:tr>
    </w:tbl>
    <w:p w:rsidR="00316812" w:rsidRDefault="00316812" w:rsidP="00316812"/>
    <w:p w:rsidR="00316812" w:rsidRPr="00316812" w:rsidRDefault="00316812" w:rsidP="00316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6812" w:rsidRPr="00316812" w:rsidSect="005E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6A4"/>
    <w:rsid w:val="00040EF6"/>
    <w:rsid w:val="00112383"/>
    <w:rsid w:val="00150EBB"/>
    <w:rsid w:val="00316812"/>
    <w:rsid w:val="00470422"/>
    <w:rsid w:val="00522123"/>
    <w:rsid w:val="005E2DB7"/>
    <w:rsid w:val="005E34C8"/>
    <w:rsid w:val="00626410"/>
    <w:rsid w:val="006666A4"/>
    <w:rsid w:val="006C78E0"/>
    <w:rsid w:val="006D536F"/>
    <w:rsid w:val="006E1452"/>
    <w:rsid w:val="006F14FE"/>
    <w:rsid w:val="00752A21"/>
    <w:rsid w:val="008F305B"/>
    <w:rsid w:val="00A52AFF"/>
    <w:rsid w:val="00B33C73"/>
    <w:rsid w:val="00BE17D4"/>
    <w:rsid w:val="00C63084"/>
    <w:rsid w:val="00CF6C85"/>
    <w:rsid w:val="00D03766"/>
    <w:rsid w:val="00D431A4"/>
    <w:rsid w:val="00DA3AFD"/>
    <w:rsid w:val="00DC7E9E"/>
    <w:rsid w:val="00DD43D0"/>
    <w:rsid w:val="00E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191D"/>
  <w15:docId w15:val="{D857116B-2941-4184-B472-9D5F815A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pt">
    <w:name w:val="Основной текст (2) + 15 pt;Не полужирный"/>
    <w:basedOn w:val="a0"/>
    <w:rsid w:val="00316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SegoeUI0pt">
    <w:name w:val="Основной текст (2) + Segoe UI;Интервал 0 pt"/>
    <w:basedOn w:val="a0"/>
    <w:rsid w:val="0031681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0pt">
    <w:name w:val="Основной текст (2) + 10;5 pt;Интервал 0 pt"/>
    <w:basedOn w:val="a0"/>
    <w:rsid w:val="00316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316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Интервал 0 pt"/>
    <w:basedOn w:val="a0"/>
    <w:rsid w:val="003168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alshanova2403@gmail.com</cp:lastModifiedBy>
  <cp:revision>18</cp:revision>
  <cp:lastPrinted>2022-05-18T09:02:00Z</cp:lastPrinted>
  <dcterms:created xsi:type="dcterms:W3CDTF">2019-03-25T17:11:00Z</dcterms:created>
  <dcterms:modified xsi:type="dcterms:W3CDTF">2025-05-18T10:33:00Z</dcterms:modified>
</cp:coreProperties>
</file>